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6B" w:rsidRDefault="00885B6B" w:rsidP="00885B6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16793">
        <w:rPr>
          <w:rFonts w:ascii="Times New Roman" w:hAnsi="Times New Roman" w:cs="Times New Roman"/>
          <w:sz w:val="28"/>
          <w:szCs w:val="28"/>
        </w:rPr>
        <w:t>занятий по биологии</w:t>
      </w:r>
    </w:p>
    <w:p w:rsidR="00885B6B" w:rsidRPr="00885B6B" w:rsidRDefault="00885B6B" w:rsidP="00885B6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5B6B">
        <w:rPr>
          <w:rFonts w:ascii="Times New Roman" w:hAnsi="Times New Roman" w:cs="Times New Roman"/>
          <w:b/>
          <w:sz w:val="24"/>
          <w:szCs w:val="24"/>
        </w:rPr>
        <w:t>31 октября</w:t>
      </w:r>
    </w:p>
    <w:p w:rsidR="00885B6B" w:rsidRDefault="00885B6B" w:rsidP="00885B6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Физиология как наука: разделы и методы.</w:t>
      </w:r>
    </w:p>
    <w:p w:rsidR="00885B6B" w:rsidRDefault="00885B6B" w:rsidP="00885B6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Физиология возбудимых клеток. Потенциал покоя, каналы утечки.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85B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85B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насос и его роль в жизнедеятельности клеток. Потенциал действия. Работа ионных каналов, селективность их действия. Основные </w:t>
      </w:r>
      <w:proofErr w:type="spellStart"/>
      <w:r w:rsidR="0023693A">
        <w:rPr>
          <w:rFonts w:ascii="Times New Roman" w:hAnsi="Times New Roman" w:cs="Times New Roman"/>
          <w:sz w:val="24"/>
          <w:szCs w:val="24"/>
        </w:rPr>
        <w:t>нейро</w:t>
      </w:r>
      <w:r>
        <w:rPr>
          <w:rFonts w:ascii="Times New Roman" w:hAnsi="Times New Roman" w:cs="Times New Roman"/>
          <w:sz w:val="24"/>
          <w:szCs w:val="24"/>
        </w:rPr>
        <w:t>медиаторы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рецепторы к ним. Синапсы. Механизмы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синаптической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передачи.</w:t>
      </w:r>
    </w:p>
    <w:p w:rsidR="00242A56" w:rsidRDefault="00885B6B" w:rsidP="00885B6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Физиология нервной системы. Нейрон как структурно-функциональная единица НС, строение, типы нейронов. Клетки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глии</w:t>
      </w:r>
      <w:proofErr w:type="spellEnd"/>
      <w:r>
        <w:rPr>
          <w:rFonts w:ascii="Times New Roman" w:hAnsi="Times New Roman" w:cs="Times New Roman"/>
          <w:sz w:val="24"/>
          <w:szCs w:val="24"/>
        </w:rPr>
        <w:t>. Строение нервной системы и функции ее отделов. Рефлекторный принцип работы</w:t>
      </w:r>
      <w:r w:rsidR="0023693A">
        <w:rPr>
          <w:rFonts w:ascii="Times New Roman" w:hAnsi="Times New Roman" w:cs="Times New Roman"/>
          <w:sz w:val="24"/>
          <w:szCs w:val="24"/>
        </w:rPr>
        <w:t xml:space="preserve"> нервной системы, классификация рефлексов.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A56">
        <w:rPr>
          <w:rFonts w:ascii="Times New Roman" w:hAnsi="Times New Roman" w:cs="Times New Roman"/>
          <w:sz w:val="24"/>
          <w:szCs w:val="24"/>
        </w:rPr>
        <w:t xml:space="preserve">Правила выработки условных рефлексов. Виды торможения условных рефлексов. </w:t>
      </w:r>
      <w:r>
        <w:rPr>
          <w:rFonts w:ascii="Times New Roman" w:hAnsi="Times New Roman" w:cs="Times New Roman"/>
          <w:sz w:val="24"/>
          <w:szCs w:val="24"/>
        </w:rPr>
        <w:t>Голов</w:t>
      </w:r>
      <w:r w:rsidR="0023693A">
        <w:rPr>
          <w:rFonts w:ascii="Times New Roman" w:hAnsi="Times New Roman" w:cs="Times New Roman"/>
          <w:sz w:val="24"/>
          <w:szCs w:val="24"/>
        </w:rPr>
        <w:t>ной мозг: устройство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3693A">
        <w:rPr>
          <w:rFonts w:ascii="Times New Roman" w:hAnsi="Times New Roman" w:cs="Times New Roman"/>
          <w:sz w:val="24"/>
          <w:szCs w:val="24"/>
        </w:rPr>
        <w:t>основные функции отделов</w:t>
      </w:r>
      <w:r>
        <w:rPr>
          <w:rFonts w:ascii="Times New Roman" w:hAnsi="Times New Roman" w:cs="Times New Roman"/>
          <w:sz w:val="24"/>
          <w:szCs w:val="24"/>
        </w:rPr>
        <w:t xml:space="preserve">. Сенсорные системы. Потребности. </w:t>
      </w:r>
    </w:p>
    <w:p w:rsidR="00885B6B" w:rsidRPr="00242A56" w:rsidRDefault="00242A56" w:rsidP="00885B6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42A56">
        <w:rPr>
          <w:rFonts w:ascii="Times New Roman" w:hAnsi="Times New Roman" w:cs="Times New Roman"/>
          <w:b/>
          <w:sz w:val="24"/>
          <w:szCs w:val="24"/>
        </w:rPr>
        <w:t>1 н</w:t>
      </w:r>
      <w:r w:rsidR="00885B6B" w:rsidRPr="00242A56">
        <w:rPr>
          <w:rFonts w:ascii="Times New Roman" w:hAnsi="Times New Roman" w:cs="Times New Roman"/>
          <w:b/>
          <w:sz w:val="24"/>
          <w:szCs w:val="24"/>
        </w:rPr>
        <w:t>оября</w:t>
      </w:r>
    </w:p>
    <w:p w:rsidR="00885B6B" w:rsidRDefault="00885B6B" w:rsidP="00885B6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Физиология сокращения скелетных, сердечных и гладких мышц.</w:t>
      </w:r>
      <w:r w:rsidR="00D53B11">
        <w:rPr>
          <w:rFonts w:ascii="Times New Roman" w:hAnsi="Times New Roman" w:cs="Times New Roman"/>
          <w:sz w:val="24"/>
          <w:szCs w:val="24"/>
        </w:rPr>
        <w:t xml:space="preserve"> Электромеханическое и </w:t>
      </w:r>
      <w:proofErr w:type="spellStart"/>
      <w:r w:rsidR="005179F1">
        <w:rPr>
          <w:rFonts w:ascii="Times New Roman" w:hAnsi="Times New Roman" w:cs="Times New Roman"/>
          <w:sz w:val="24"/>
          <w:szCs w:val="24"/>
        </w:rPr>
        <w:t>фармако</w:t>
      </w:r>
      <w:r w:rsidR="00D53B11">
        <w:rPr>
          <w:rFonts w:ascii="Times New Roman" w:hAnsi="Times New Roman" w:cs="Times New Roman"/>
          <w:sz w:val="24"/>
          <w:szCs w:val="24"/>
        </w:rPr>
        <w:t>механическое</w:t>
      </w:r>
      <w:proofErr w:type="spellEnd"/>
      <w:r w:rsidR="005179F1">
        <w:rPr>
          <w:rFonts w:ascii="Times New Roman" w:hAnsi="Times New Roman" w:cs="Times New Roman"/>
          <w:sz w:val="24"/>
          <w:szCs w:val="24"/>
        </w:rPr>
        <w:t xml:space="preserve"> сопряжение.</w:t>
      </w:r>
    </w:p>
    <w:p w:rsidR="00885B6B" w:rsidRDefault="005179F1" w:rsidP="00885B6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Физиология сердца: электрическая и механическая активность. Физиология кровеносных сосудов. Регуляция кровообращения.</w:t>
      </w:r>
    </w:p>
    <w:p w:rsidR="005179F1" w:rsidRDefault="005179F1" w:rsidP="00885B6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Физиология крови.</w:t>
      </w:r>
      <w:r w:rsidR="005734D6">
        <w:rPr>
          <w:rFonts w:ascii="Times New Roman" w:hAnsi="Times New Roman" w:cs="Times New Roman"/>
          <w:sz w:val="24"/>
          <w:szCs w:val="24"/>
        </w:rPr>
        <w:t xml:space="preserve"> Гемостаз и </w:t>
      </w:r>
      <w:proofErr w:type="spellStart"/>
      <w:r w:rsidR="005734D6">
        <w:rPr>
          <w:rFonts w:ascii="Times New Roman" w:hAnsi="Times New Roman" w:cs="Times New Roman"/>
          <w:sz w:val="24"/>
          <w:szCs w:val="24"/>
        </w:rPr>
        <w:t>фибринолиз</w:t>
      </w:r>
      <w:proofErr w:type="spellEnd"/>
      <w:r w:rsidR="005734D6">
        <w:rPr>
          <w:rFonts w:ascii="Times New Roman" w:hAnsi="Times New Roman" w:cs="Times New Roman"/>
          <w:sz w:val="24"/>
          <w:szCs w:val="24"/>
        </w:rPr>
        <w:t>.</w:t>
      </w:r>
    </w:p>
    <w:p w:rsidR="005179F1" w:rsidRDefault="005179F1" w:rsidP="00885B6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79F1">
        <w:rPr>
          <w:rFonts w:ascii="Times New Roman" w:hAnsi="Times New Roman" w:cs="Times New Roman"/>
          <w:b/>
          <w:sz w:val="24"/>
          <w:szCs w:val="24"/>
        </w:rPr>
        <w:t>2 ноября</w:t>
      </w:r>
    </w:p>
    <w:p w:rsidR="0023693A" w:rsidRDefault="0023693A" w:rsidP="00885B6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Физиология выделительной системы: </w:t>
      </w:r>
      <w:r w:rsidR="00242A56">
        <w:rPr>
          <w:rFonts w:ascii="Times New Roman" w:hAnsi="Times New Roman" w:cs="Times New Roman"/>
          <w:sz w:val="24"/>
          <w:szCs w:val="24"/>
        </w:rPr>
        <w:t xml:space="preserve">органы выделения, функции почек. Нефрон. Факторы, определяющие скорость клубочковой фильтрации. Концентрирование мочи. Регуляция мочеобразования. </w:t>
      </w:r>
    </w:p>
    <w:p w:rsidR="00242A56" w:rsidRDefault="00242A56" w:rsidP="00885B6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Физиология пищеварения. Пищеварение в ротовой полости. Слюна: состав, функции, регуляция секреции. Пищеварение в желудке, состав желудочного сока, функции его компонентов. Гастроинтестинальные гормоны. Моторная функция желудка. Панкреатический сок, регуляция его секреции. Желчь. Пищеварение в тонком и толстом кишечнике. Методы исследования функций ЖКТ у человека.</w:t>
      </w:r>
    </w:p>
    <w:p w:rsidR="00242A56" w:rsidRPr="0023693A" w:rsidRDefault="00D53B11" w:rsidP="00885B6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Эндокринология: железы</w:t>
      </w:r>
      <w:r w:rsidR="00242A56">
        <w:rPr>
          <w:rFonts w:ascii="Times New Roman" w:hAnsi="Times New Roman" w:cs="Times New Roman"/>
          <w:sz w:val="24"/>
          <w:szCs w:val="24"/>
        </w:rPr>
        <w:t xml:space="preserve"> и основные гормоны, их функции. Рецепторы к гормонам.</w:t>
      </w:r>
    </w:p>
    <w:p w:rsidR="00416793" w:rsidRDefault="00416793" w:rsidP="00885B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6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793" w:rsidRDefault="00416793" w:rsidP="00885B6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179F1" w:rsidRPr="00416793" w:rsidRDefault="00416793" w:rsidP="00885B6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6793">
        <w:rPr>
          <w:rFonts w:ascii="Times New Roman" w:hAnsi="Times New Roman" w:cs="Times New Roman"/>
          <w:sz w:val="28"/>
          <w:szCs w:val="28"/>
        </w:rPr>
        <w:t>Программа занятий по математике</w:t>
      </w:r>
    </w:p>
    <w:p w:rsidR="00416793" w:rsidRDefault="00416793" w:rsidP="00885B6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16793" w:rsidRPr="005179F1" w:rsidRDefault="00416793" w:rsidP="00885B6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рассматриваться две темы: доказательство сложных неравенств и комбинаторика</w:t>
      </w:r>
    </w:p>
    <w:sectPr w:rsidR="00416793" w:rsidRPr="0051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6B"/>
    <w:rsid w:val="0023693A"/>
    <w:rsid w:val="00242A56"/>
    <w:rsid w:val="003B1E4A"/>
    <w:rsid w:val="00416793"/>
    <w:rsid w:val="005179F1"/>
    <w:rsid w:val="005734D6"/>
    <w:rsid w:val="00885B6B"/>
    <w:rsid w:val="00D53B11"/>
    <w:rsid w:val="00D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Борисова</dc:creator>
  <cp:keywords/>
  <dc:description/>
  <cp:lastModifiedBy>Zam-302</cp:lastModifiedBy>
  <cp:revision>3</cp:revision>
  <dcterms:created xsi:type="dcterms:W3CDTF">2016-10-19T17:58:00Z</dcterms:created>
  <dcterms:modified xsi:type="dcterms:W3CDTF">2016-10-21T06:00:00Z</dcterms:modified>
</cp:coreProperties>
</file>