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88" w:rsidRDefault="00785688" w:rsidP="00785688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007918" w:rsidRPr="009C3AF8" w:rsidRDefault="00007918" w:rsidP="00785688">
      <w:pPr>
        <w:pStyle w:val="a6"/>
        <w:spacing w:after="0"/>
        <w:ind w:left="0"/>
        <w:jc w:val="center"/>
        <w:rPr>
          <w:b/>
          <w:sz w:val="24"/>
          <w:szCs w:val="24"/>
        </w:rPr>
      </w:pPr>
      <w:r w:rsidRPr="009C3AF8">
        <w:rPr>
          <w:b/>
          <w:sz w:val="24"/>
          <w:szCs w:val="24"/>
        </w:rPr>
        <w:t>ПАМЯТКА</w:t>
      </w:r>
    </w:p>
    <w:p w:rsidR="00007918" w:rsidRPr="009C3AF8" w:rsidRDefault="00007918" w:rsidP="00785688">
      <w:pPr>
        <w:pStyle w:val="a6"/>
        <w:spacing w:after="0"/>
        <w:ind w:left="0"/>
        <w:jc w:val="center"/>
        <w:rPr>
          <w:b/>
          <w:sz w:val="24"/>
          <w:szCs w:val="24"/>
        </w:rPr>
      </w:pPr>
      <w:r w:rsidRPr="009C3AF8">
        <w:rPr>
          <w:b/>
          <w:sz w:val="24"/>
          <w:szCs w:val="24"/>
        </w:rPr>
        <w:t xml:space="preserve">О правах, обязанностях и ответственности </w:t>
      </w:r>
      <w:r w:rsidR="00470869" w:rsidRPr="009C3AF8">
        <w:rPr>
          <w:b/>
          <w:sz w:val="24"/>
          <w:szCs w:val="24"/>
        </w:rPr>
        <w:t>обучающихся</w:t>
      </w:r>
      <w:r w:rsidR="009C3AF8" w:rsidRPr="009C3AF8">
        <w:rPr>
          <w:b/>
          <w:sz w:val="24"/>
          <w:szCs w:val="24"/>
        </w:rPr>
        <w:t xml:space="preserve"> в</w:t>
      </w:r>
      <w:r w:rsidRPr="009C3AF8">
        <w:rPr>
          <w:b/>
          <w:sz w:val="24"/>
          <w:szCs w:val="24"/>
        </w:rPr>
        <w:t xml:space="preserve"> сфере образования</w:t>
      </w:r>
    </w:p>
    <w:p w:rsidR="00007918" w:rsidRDefault="00007918" w:rsidP="00785688">
      <w:pPr>
        <w:pStyle w:val="a6"/>
        <w:spacing w:after="0"/>
        <w:ind w:left="0"/>
        <w:jc w:val="center"/>
        <w:rPr>
          <w:b/>
          <w:sz w:val="24"/>
          <w:szCs w:val="24"/>
        </w:rPr>
      </w:pPr>
    </w:p>
    <w:p w:rsidR="00007918" w:rsidRPr="009C3AF8" w:rsidRDefault="00007918" w:rsidP="00785688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9C3AF8">
        <w:rPr>
          <w:b w:val="0"/>
          <w:sz w:val="24"/>
          <w:szCs w:val="24"/>
        </w:rPr>
        <w:t>Настоящая памятка разработана</w:t>
      </w:r>
      <w:r w:rsidR="00470869" w:rsidRPr="009C3AF8">
        <w:rPr>
          <w:b w:val="0"/>
          <w:sz w:val="24"/>
          <w:szCs w:val="24"/>
        </w:rPr>
        <w:t xml:space="preserve"> </w:t>
      </w:r>
      <w:proofErr w:type="gramStart"/>
      <w:r w:rsidR="00470869" w:rsidRPr="009C3AF8">
        <w:rPr>
          <w:b w:val="0"/>
          <w:sz w:val="24"/>
          <w:szCs w:val="24"/>
        </w:rPr>
        <w:t xml:space="preserve">в </w:t>
      </w:r>
      <w:r w:rsidRPr="009C3AF8">
        <w:rPr>
          <w:b w:val="0"/>
          <w:sz w:val="24"/>
          <w:szCs w:val="24"/>
        </w:rPr>
        <w:t xml:space="preserve"> соответствии</w:t>
      </w:r>
      <w:proofErr w:type="gramEnd"/>
      <w:r w:rsidRPr="009C3AF8">
        <w:rPr>
          <w:b w:val="0"/>
          <w:sz w:val="24"/>
          <w:szCs w:val="24"/>
        </w:rPr>
        <w:t xml:space="preserve"> со  стат</w:t>
      </w:r>
      <w:r w:rsidR="001452DA" w:rsidRPr="009C3AF8">
        <w:rPr>
          <w:b w:val="0"/>
          <w:sz w:val="24"/>
          <w:szCs w:val="24"/>
        </w:rPr>
        <w:t>ьями 3</w:t>
      </w:r>
      <w:r w:rsidRPr="009C3AF8">
        <w:rPr>
          <w:b w:val="0"/>
          <w:sz w:val="24"/>
          <w:szCs w:val="24"/>
        </w:rPr>
        <w:t>4</w:t>
      </w:r>
      <w:r w:rsidR="001452DA" w:rsidRPr="009C3AF8">
        <w:rPr>
          <w:b w:val="0"/>
          <w:sz w:val="24"/>
          <w:szCs w:val="24"/>
        </w:rPr>
        <w:t xml:space="preserve"> и 43</w:t>
      </w:r>
      <w:r w:rsidRPr="009C3AF8">
        <w:rPr>
          <w:b w:val="0"/>
          <w:sz w:val="24"/>
          <w:szCs w:val="24"/>
        </w:rPr>
        <w:t xml:space="preserve"> Федерального закона "Об образовании в Российской Федерации" N 273-ФЗ от 29 декабря 2012 г.</w:t>
      </w:r>
    </w:p>
    <w:p w:rsidR="001452DA" w:rsidRPr="009C3AF8" w:rsidRDefault="001452DA" w:rsidP="00785688">
      <w:pPr>
        <w:pStyle w:val="s15"/>
        <w:spacing w:before="0" w:beforeAutospacing="0" w:after="0" w:afterAutospacing="0" w:line="276" w:lineRule="auto"/>
        <w:ind w:firstLine="709"/>
        <w:jc w:val="both"/>
      </w:pPr>
      <w:r w:rsidRPr="009C3AF8">
        <w:rPr>
          <w:rStyle w:val="s10"/>
        </w:rPr>
        <w:t>Статья 34</w:t>
      </w:r>
      <w:r w:rsidRPr="009C3AF8">
        <w:t>. Основные права обучающихся и меры их социальной поддержки и стимулирования</w:t>
      </w:r>
      <w:r w:rsidR="00785688">
        <w:t>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1. Обучающимся предоставляются академические права на: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8) отсрочку от призыва на военную службу, предоставляемую в соответствии с </w:t>
      </w:r>
      <w:hyperlink r:id="rId4" w:anchor="block_24" w:history="1">
        <w:r w:rsidRPr="009C3AF8">
          <w:rPr>
            <w:rStyle w:val="a5"/>
            <w:color w:val="auto"/>
            <w:u w:val="none"/>
          </w:rPr>
          <w:t>Федеральным законом</w:t>
        </w:r>
      </w:hyperlink>
      <w:r w:rsidRPr="009C3AF8">
        <w:t xml:space="preserve"> от 28 марта 1998 года N 53-ФЗ "О воинской обязанности и военной службе";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10) свободу совести, информации, свободное выражение собственных взглядов и убеждений;</w:t>
      </w:r>
    </w:p>
    <w:p w:rsidR="001452DA" w:rsidRPr="009C3AF8" w:rsidRDefault="00785688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>
        <w:t>11) каникулы –</w:t>
      </w:r>
      <w:r w:rsidR="001452DA" w:rsidRPr="009C3AF8">
        <w:t xml:space="preserve">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12) академический отпуск в </w:t>
      </w:r>
      <w:hyperlink r:id="rId5" w:anchor="block_100" w:history="1">
        <w:r w:rsidRPr="009C3AF8">
          <w:rPr>
            <w:rStyle w:val="a5"/>
            <w:color w:val="auto"/>
            <w:u w:val="none"/>
          </w:rPr>
          <w:t>порядке</w:t>
        </w:r>
      </w:hyperlink>
      <w:r w:rsidRPr="009C3AF8">
        <w:t xml:space="preserve"> и по основаниям, которые установлены федеральным органом исполнительной власти, осуществляющим функции по выработке </w:t>
      </w:r>
      <w:r w:rsidRPr="009C3AF8">
        <w:lastRenderedPageBreak/>
        <w:t>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14) переход с платного обучения на бесплатное обучение в случаях и в </w:t>
      </w:r>
      <w:hyperlink r:id="rId6" w:anchor="block_1000" w:history="1">
        <w:r w:rsidRPr="009C3AF8">
          <w:rPr>
            <w:rStyle w:val="a5"/>
            <w:color w:val="auto"/>
            <w:u w:val="none"/>
          </w:rPr>
          <w:t>порядке</w:t>
        </w:r>
      </w:hyperlink>
      <w:r w:rsidRPr="009C3AF8">
        <w:t xml:space="preserve">, которые предусмотрены </w:t>
      </w:r>
      <w:hyperlink r:id="rId7" w:anchor="block_1001" w:history="1">
        <w:r w:rsidRPr="009C3AF8">
          <w:rPr>
            <w:rStyle w:val="a5"/>
            <w:color w:val="auto"/>
            <w:u w:val="none"/>
          </w:rPr>
          <w:t>федеральным органом</w:t>
        </w:r>
      </w:hyperlink>
      <w:r w:rsidRPr="009C3AF8"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15) перевод в другую образовательную организацию, реализующую образовательную программу соответствующего уровня, в </w:t>
      </w:r>
      <w:hyperlink r:id="rId8" w:anchor="block_1000" w:history="1">
        <w:r w:rsidRPr="009C3AF8">
          <w:rPr>
            <w:rStyle w:val="a5"/>
            <w:color w:val="auto"/>
            <w:u w:val="none"/>
          </w:rPr>
          <w:t>порядке</w:t>
        </w:r>
      </w:hyperlink>
      <w:r w:rsidRPr="009C3AF8">
        <w:t>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17) участие в управлении образовательной организацией в порядке, установленном ее уставом;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19) обжалование актов образовательной организации в установленном законодательством Российской Федерации порядке;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25) опубликование своих работ в изданиях образовательной организации на бесплатной основе;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lastRenderedPageBreak/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2. Обучающимся предоставляются следующие меры социальной поддержки и стимулирования: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3) обеспечение местами в интернатах, а также предоставление в соответствии с настоящим Федеральным законом и </w:t>
      </w:r>
      <w:hyperlink r:id="rId9" w:anchor="block_5" w:history="1">
        <w:r w:rsidRPr="009C3AF8">
          <w:rPr>
            <w:rStyle w:val="a5"/>
            <w:color w:val="auto"/>
            <w:u w:val="none"/>
          </w:rPr>
          <w:t>жилищным законодательством</w:t>
        </w:r>
      </w:hyperlink>
      <w:r w:rsidRPr="009C3AF8">
        <w:t xml:space="preserve"> жилых помещений в общежитиях;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4) транспортное обеспечение в соответствии со </w:t>
      </w:r>
      <w:hyperlink r:id="rId10" w:anchor="block_40" w:history="1">
        <w:r w:rsidRPr="009C3AF8">
          <w:rPr>
            <w:rStyle w:val="a5"/>
            <w:color w:val="auto"/>
            <w:u w:val="none"/>
          </w:rPr>
          <w:t>статьей 40</w:t>
        </w:r>
      </w:hyperlink>
      <w:r w:rsidRPr="009C3AF8">
        <w:t xml:space="preserve"> настоящего Федерального закона;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5) получение стипендий, материальной помощи и других денежных выплат, предусмотренных </w:t>
      </w:r>
      <w:hyperlink r:id="rId11" w:anchor="block_4" w:history="1">
        <w:r w:rsidRPr="009C3AF8">
          <w:rPr>
            <w:rStyle w:val="a5"/>
            <w:color w:val="auto"/>
            <w:u w:val="none"/>
          </w:rPr>
          <w:t>законодательством</w:t>
        </w:r>
      </w:hyperlink>
      <w:r w:rsidRPr="009C3AF8">
        <w:t xml:space="preserve"> об образовании;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2" w:anchor="block_8" w:history="1">
        <w:r w:rsidRPr="009C3AF8">
          <w:rPr>
            <w:rStyle w:val="a5"/>
            <w:color w:val="auto"/>
            <w:u w:val="none"/>
          </w:rPr>
          <w:t>законодательством</w:t>
        </w:r>
      </w:hyperlink>
      <w:r w:rsidRPr="009C3AF8"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</w:t>
      </w:r>
      <w:r w:rsidRPr="009C3AF8">
        <w:lastRenderedPageBreak/>
        <w:t>деятельности этих объединений и участию в агитационных кампаниях и политических акциях не допускается.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1452DA" w:rsidRPr="009C3AF8" w:rsidRDefault="001452DA" w:rsidP="00785688">
      <w:pPr>
        <w:pStyle w:val="s1"/>
        <w:spacing w:before="0" w:beforeAutospacing="0" w:after="0" w:afterAutospacing="0" w:line="276" w:lineRule="auto"/>
        <w:ind w:firstLine="709"/>
        <w:jc w:val="both"/>
      </w:pPr>
      <w:r w:rsidRPr="009C3AF8">
        <w:t xml:space="preserve"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</w:t>
      </w:r>
      <w:hyperlink r:id="rId13" w:anchor="block_1001" w:history="1">
        <w:r w:rsidRPr="009C3AF8">
          <w:rPr>
            <w:rStyle w:val="a5"/>
            <w:color w:val="auto"/>
            <w:u w:val="none"/>
          </w:rPr>
          <w:t>федеральным органом</w:t>
        </w:r>
      </w:hyperlink>
      <w:r w:rsidRPr="009C3AF8"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43. Обязанности и ответственность обучающихся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Обучающиеся обязаны: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обязанности обучающихся, не предусмотренные </w:t>
      </w:r>
      <w:hyperlink r:id="rId14" w:anchor="block_108515" w:history="1">
        <w:r w:rsidRPr="009C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</w:t>
        </w:r>
      </w:hyperlink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</w:t>
      </w:r>
      <w:r w:rsidR="00785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–</w:t>
      </w: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замечание, выговор, отчисление из организации, осуществляющей образовательную деятельность.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r:id="rId15" w:anchor="block_108518" w:history="1">
        <w:r w:rsidRPr="009C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4</w:t>
        </w:r>
      </w:hyperlink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</w:t>
      </w: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452DA" w:rsidRPr="009C3AF8" w:rsidRDefault="001452DA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16" w:anchor="block_1000" w:history="1">
        <w:r w:rsidRPr="009C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7918" w:rsidRPr="009C3AF8" w:rsidRDefault="00007918" w:rsidP="00785688">
      <w:pPr>
        <w:pStyle w:val="a3"/>
        <w:spacing w:before="0" w:beforeAutospacing="0" w:after="0" w:afterAutospacing="0" w:line="276" w:lineRule="auto"/>
        <w:ind w:firstLine="709"/>
        <w:jc w:val="both"/>
      </w:pPr>
      <w:r w:rsidRPr="009C3AF8">
        <w:rPr>
          <w:rStyle w:val="a4"/>
        </w:rPr>
        <w:t xml:space="preserve">Если Вы считаете, что Ваши права в сфере образования в </w:t>
      </w:r>
      <w:r w:rsidR="00785688" w:rsidRPr="00785688">
        <w:rPr>
          <w:rStyle w:val="a4"/>
        </w:rPr>
        <w:t>Государственно</w:t>
      </w:r>
      <w:r w:rsidR="00785688">
        <w:rPr>
          <w:rStyle w:val="a4"/>
        </w:rPr>
        <w:t>м</w:t>
      </w:r>
      <w:r w:rsidR="00785688" w:rsidRPr="00785688">
        <w:rPr>
          <w:rStyle w:val="a4"/>
        </w:rPr>
        <w:t xml:space="preserve"> бюджетно</w:t>
      </w:r>
      <w:r w:rsidR="00785688">
        <w:rPr>
          <w:rStyle w:val="a4"/>
        </w:rPr>
        <w:t>м</w:t>
      </w:r>
      <w:r w:rsidR="00785688" w:rsidRPr="00785688">
        <w:rPr>
          <w:rStyle w:val="a4"/>
        </w:rPr>
        <w:t xml:space="preserve"> нетипово</w:t>
      </w:r>
      <w:r w:rsidR="00785688">
        <w:rPr>
          <w:rStyle w:val="a4"/>
        </w:rPr>
        <w:t>м</w:t>
      </w:r>
      <w:r w:rsidR="00785688" w:rsidRPr="00785688">
        <w:rPr>
          <w:rStyle w:val="a4"/>
        </w:rPr>
        <w:t xml:space="preserve"> общеобразовательно</w:t>
      </w:r>
      <w:r w:rsidR="00785688">
        <w:rPr>
          <w:rStyle w:val="a4"/>
        </w:rPr>
        <w:t>м</w:t>
      </w:r>
      <w:r w:rsidR="00785688" w:rsidRPr="00785688">
        <w:rPr>
          <w:rStyle w:val="a4"/>
        </w:rPr>
        <w:t xml:space="preserve"> учреждение Пензенской области «Губернск</w:t>
      </w:r>
      <w:r w:rsidR="00785688">
        <w:rPr>
          <w:rStyle w:val="a4"/>
        </w:rPr>
        <w:t>ом</w:t>
      </w:r>
      <w:r w:rsidR="00785688" w:rsidRPr="00785688">
        <w:rPr>
          <w:rStyle w:val="a4"/>
        </w:rPr>
        <w:t xml:space="preserve"> лице</w:t>
      </w:r>
      <w:r w:rsidR="00785688">
        <w:rPr>
          <w:rStyle w:val="a4"/>
        </w:rPr>
        <w:t>е</w:t>
      </w:r>
      <w:r w:rsidR="00785688" w:rsidRPr="00785688">
        <w:rPr>
          <w:rStyle w:val="a4"/>
        </w:rPr>
        <w:t>»</w:t>
      </w:r>
      <w:r w:rsidR="00785688">
        <w:rPr>
          <w:rStyle w:val="a4"/>
        </w:rPr>
        <w:t xml:space="preserve"> </w:t>
      </w:r>
      <w:r w:rsidRPr="009C3AF8">
        <w:rPr>
          <w:rStyle w:val="a4"/>
        </w:rPr>
        <w:t>не обеспечиваются в полном объёме, нарушены или ущемлены, Вы можете:</w:t>
      </w:r>
    </w:p>
    <w:p w:rsidR="00EF5903" w:rsidRPr="009C3AF8" w:rsidRDefault="00007918" w:rsidP="00785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F8">
        <w:rPr>
          <w:rFonts w:ascii="Times New Roman" w:hAnsi="Times New Roman" w:cs="Times New Roman"/>
          <w:sz w:val="24"/>
          <w:szCs w:val="24"/>
        </w:rPr>
        <w:t xml:space="preserve">1.Обратиться к </w:t>
      </w:r>
      <w:proofErr w:type="spellStart"/>
      <w:r w:rsidR="00785688">
        <w:rPr>
          <w:rFonts w:ascii="Times New Roman" w:hAnsi="Times New Roman" w:cs="Times New Roman"/>
          <w:sz w:val="24"/>
          <w:szCs w:val="24"/>
        </w:rPr>
        <w:t>и.о.</w:t>
      </w:r>
      <w:r w:rsidR="00EF5903" w:rsidRPr="009C3AF8">
        <w:rPr>
          <w:rFonts w:ascii="Times New Roman" w:hAnsi="Times New Roman" w:cs="Times New Roman"/>
          <w:sz w:val="24"/>
          <w:szCs w:val="24"/>
        </w:rPr>
        <w:t>директор</w:t>
      </w:r>
      <w:r w:rsidR="007856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F5903" w:rsidRPr="009C3AF8">
        <w:rPr>
          <w:rFonts w:ascii="Times New Roman" w:hAnsi="Times New Roman" w:cs="Times New Roman"/>
          <w:sz w:val="24"/>
          <w:szCs w:val="24"/>
        </w:rPr>
        <w:t xml:space="preserve"> </w:t>
      </w:r>
      <w:r w:rsidR="00785688">
        <w:rPr>
          <w:rFonts w:ascii="Times New Roman" w:hAnsi="Times New Roman" w:cs="Times New Roman"/>
          <w:sz w:val="24"/>
          <w:szCs w:val="24"/>
        </w:rPr>
        <w:t xml:space="preserve">Губернского лицея </w:t>
      </w:r>
      <w:proofErr w:type="spellStart"/>
      <w:r w:rsidR="00785688">
        <w:rPr>
          <w:rFonts w:ascii="Times New Roman" w:hAnsi="Times New Roman" w:cs="Times New Roman"/>
          <w:sz w:val="24"/>
          <w:szCs w:val="24"/>
        </w:rPr>
        <w:t>Танасовой</w:t>
      </w:r>
      <w:proofErr w:type="spellEnd"/>
      <w:r w:rsidR="00785688"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  <w:bookmarkStart w:id="0" w:name="_GoBack"/>
      <w:bookmarkEnd w:id="0"/>
      <w:r w:rsidR="00785688">
        <w:rPr>
          <w:rFonts w:ascii="Times New Roman" w:hAnsi="Times New Roman" w:cs="Times New Roman"/>
          <w:sz w:val="24"/>
          <w:szCs w:val="24"/>
        </w:rPr>
        <w:t>.</w:t>
      </w:r>
    </w:p>
    <w:p w:rsidR="00007918" w:rsidRPr="009C3AF8" w:rsidRDefault="00EF5903" w:rsidP="007856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F8">
        <w:rPr>
          <w:rFonts w:ascii="Times New Roman" w:hAnsi="Times New Roman" w:cs="Times New Roman"/>
          <w:sz w:val="24"/>
          <w:szCs w:val="24"/>
        </w:rPr>
        <w:t xml:space="preserve"> </w:t>
      </w:r>
      <w:r w:rsidRPr="009C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Телефон/факс:</w:t>
      </w: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(8412) 34 - 85 </w:t>
      </w:r>
      <w:r w:rsidR="00785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44, </w:t>
      </w:r>
      <w:hyperlink r:id="rId17" w:history="1">
        <w:r w:rsidRPr="009C3AF8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</w:t>
        </w:r>
        <w:r w:rsidRPr="009C3A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//www.licpnz.ru</w:t>
        </w:r>
      </w:hyperlink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9C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9C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licpnz@yandex.ru</w:t>
      </w:r>
    </w:p>
    <w:p w:rsidR="00007918" w:rsidRPr="009C3AF8" w:rsidRDefault="00EF5903" w:rsidP="00785688">
      <w:pPr>
        <w:pStyle w:val="a3"/>
        <w:spacing w:before="0" w:beforeAutospacing="0" w:after="0" w:afterAutospacing="0" w:line="276" w:lineRule="auto"/>
        <w:ind w:firstLine="709"/>
        <w:jc w:val="both"/>
      </w:pPr>
      <w:r w:rsidRPr="009C3AF8">
        <w:t>2</w:t>
      </w:r>
      <w:r w:rsidR="00007918" w:rsidRPr="009C3AF8">
        <w:t xml:space="preserve">. Обжаловать решения, действия (бездействия) должностных лиц и сотрудников </w:t>
      </w:r>
      <w:r w:rsidR="00785688">
        <w:t>Губернского лицея</w:t>
      </w:r>
      <w:r w:rsidRPr="009C3AF8">
        <w:t xml:space="preserve"> в установленном порядке.</w:t>
      </w:r>
    </w:p>
    <w:sectPr w:rsidR="00007918" w:rsidRPr="009C3AF8" w:rsidSect="00E74FC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18"/>
    <w:rsid w:val="00007918"/>
    <w:rsid w:val="001452DA"/>
    <w:rsid w:val="00470869"/>
    <w:rsid w:val="005874D5"/>
    <w:rsid w:val="00785688"/>
    <w:rsid w:val="009C3AF8"/>
    <w:rsid w:val="00E74FCB"/>
    <w:rsid w:val="00E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BC76-127D-47FF-85B8-BBA5E91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2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18"/>
    <w:rPr>
      <w:b/>
      <w:bCs/>
    </w:rPr>
  </w:style>
  <w:style w:type="paragraph" w:customStyle="1" w:styleId="s15">
    <w:name w:val="s_15"/>
    <w:basedOn w:val="a"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918"/>
  </w:style>
  <w:style w:type="paragraph" w:customStyle="1" w:styleId="s1">
    <w:name w:val="s_1"/>
    <w:basedOn w:val="a"/>
    <w:rsid w:val="000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7918"/>
    <w:rPr>
      <w:color w:val="0000FF"/>
      <w:u w:val="single"/>
    </w:rPr>
  </w:style>
  <w:style w:type="paragraph" w:customStyle="1" w:styleId="11">
    <w:name w:val="Обычный1"/>
    <w:rsid w:val="0000791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Название1"/>
    <w:rsid w:val="00007918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2"/>
      <w:szCs w:val="20"/>
      <w:lang w:eastAsia="ru-RU"/>
    </w:rPr>
  </w:style>
  <w:style w:type="paragraph" w:customStyle="1" w:styleId="a6">
    <w:name w:val="Свободная форма"/>
    <w:autoRedefine/>
    <w:rsid w:val="00007918"/>
    <w:pPr>
      <w:tabs>
        <w:tab w:val="left" w:pos="-360"/>
      </w:tabs>
      <w:ind w:left="906"/>
      <w:jc w:val="both"/>
    </w:pPr>
    <w:rPr>
      <w:rFonts w:ascii="Times New Roman" w:eastAsia="ヒラギノ角ゴ Pro W3" w:hAnsi="Times New Roman" w:cs="Times New Roman"/>
      <w:i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5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9">
    <w:name w:val="s_9"/>
    <w:basedOn w:val="a"/>
    <w:rsid w:val="0014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798/" TargetMode="External"/><Relationship Id="rId13" Type="http://schemas.openxmlformats.org/officeDocument/2006/relationships/hyperlink" Target="http://base.garant.ru/7039289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10105872/1/" TargetMode="External"/><Relationship Id="rId17" Type="http://schemas.openxmlformats.org/officeDocument/2006/relationships/hyperlink" Target="http://www.licpnz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9452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20154/" TargetMode="External"/><Relationship Id="rId11" Type="http://schemas.openxmlformats.org/officeDocument/2006/relationships/hyperlink" Target="http://base.garant.ru/70291362/1/" TargetMode="External"/><Relationship Id="rId5" Type="http://schemas.openxmlformats.org/officeDocument/2006/relationships/hyperlink" Target="http://base.garant.ru/70405722/" TargetMode="External"/><Relationship Id="rId15" Type="http://schemas.openxmlformats.org/officeDocument/2006/relationships/hyperlink" Target="http://base.garant.ru/70291362/4/" TargetMode="External"/><Relationship Id="rId10" Type="http://schemas.openxmlformats.org/officeDocument/2006/relationships/hyperlink" Target="http://base.garant.ru/70291362/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178405/" TargetMode="External"/><Relationship Id="rId9" Type="http://schemas.openxmlformats.org/officeDocument/2006/relationships/hyperlink" Target="http://base.garant.ru/12138291/1/" TargetMode="External"/><Relationship Id="rId14" Type="http://schemas.openxmlformats.org/officeDocument/2006/relationships/hyperlink" Target="http://base.garant.ru/7029136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Licey</cp:lastModifiedBy>
  <cp:revision>4</cp:revision>
  <cp:lastPrinted>2015-02-07T06:41:00Z</cp:lastPrinted>
  <dcterms:created xsi:type="dcterms:W3CDTF">2015-02-07T06:54:00Z</dcterms:created>
  <dcterms:modified xsi:type="dcterms:W3CDTF">2019-11-26T07:43:00Z</dcterms:modified>
</cp:coreProperties>
</file>